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7565"/>
        <w:gridCol w:w="7566"/>
      </w:tblGrid>
      <w:tr w:rsidR="00355448" w14:paraId="42CD4582" w14:textId="77777777">
        <w:tc>
          <w:tcPr>
            <w:tcW w:w="7565" w:type="dxa"/>
          </w:tcPr>
          <w:p w14:paraId="75A4B719" w14:textId="57B8A5E6" w:rsidR="00355448" w:rsidRDefault="00355448">
            <w:pPr>
              <w:spacing w:before="80" w:after="0" w:line="240" w:lineRule="auto"/>
              <w:ind w:right="2914"/>
              <w:jc w:val="center"/>
              <w:rPr>
                <w:rFonts w:cs="Calibri"/>
                <w:b/>
                <w:sz w:val="26"/>
                <w:szCs w:val="26"/>
                <w:lang w:val="uz-Cyrl-UZ"/>
              </w:rPr>
            </w:pPr>
          </w:p>
        </w:tc>
        <w:tc>
          <w:tcPr>
            <w:tcW w:w="7566" w:type="dxa"/>
          </w:tcPr>
          <w:p w14:paraId="77F31082" w14:textId="29236901" w:rsidR="005E168D" w:rsidRPr="00C94B76" w:rsidRDefault="005E168D">
            <w:pPr>
              <w:spacing w:before="80" w:after="0" w:line="240" w:lineRule="auto"/>
              <w:ind w:left="2675" w:right="-4"/>
              <w:jc w:val="center"/>
              <w:rPr>
                <w:rFonts w:cs="Calibri"/>
                <w:b/>
                <w:sz w:val="16"/>
                <w:szCs w:val="16"/>
                <w:lang w:val="uz-Cyrl-UZ"/>
              </w:rPr>
            </w:pPr>
          </w:p>
        </w:tc>
      </w:tr>
    </w:tbl>
    <w:p w14:paraId="563AE4BB" w14:textId="7A2B3259" w:rsidR="00355448" w:rsidRDefault="00EA4FA0">
      <w:pPr>
        <w:spacing w:after="0" w:line="240" w:lineRule="auto"/>
        <w:jc w:val="center"/>
        <w:rPr>
          <w:rFonts w:cs="Calibri"/>
          <w:b/>
          <w:color w:val="002060"/>
          <w:sz w:val="28"/>
          <w:szCs w:val="28"/>
          <w:lang w:val="uz-Cyrl-UZ"/>
        </w:rPr>
      </w:pPr>
      <w:r w:rsidRPr="00EA4FA0">
        <w:rPr>
          <w:rFonts w:cs="Calibri"/>
          <w:b/>
          <w:color w:val="002060"/>
          <w:sz w:val="28"/>
          <w:szCs w:val="28"/>
        </w:rPr>
        <w:t>“Маҳаллани ривожлантириш ва жамиятни юксалтириш” йилида устувор йўналишлар бўйича ислоҳотлар дастурлари ва “Ўзбекистон – 2030” стратегиясини амалга ошириш бўйича давлат дастури тўғрисида</w:t>
      </w:r>
      <w:r w:rsidR="00C94B76">
        <w:rPr>
          <w:rFonts w:cs="Calibri"/>
          <w:b/>
          <w:color w:val="002060"/>
          <w:sz w:val="28"/>
          <w:szCs w:val="28"/>
          <w:lang w:val="uz-Cyrl-UZ"/>
        </w:rPr>
        <w:t xml:space="preserve"> </w:t>
      </w:r>
      <w:r>
        <w:rPr>
          <w:rFonts w:cs="Calibri"/>
          <w:b/>
          <w:color w:val="002060"/>
          <w:sz w:val="28"/>
          <w:szCs w:val="28"/>
          <w:lang w:val="uz-Cyrl-UZ"/>
        </w:rPr>
        <w:t>ПФ-22 Фармон ижроси юзасидан</w:t>
      </w:r>
    </w:p>
    <w:p w14:paraId="2C65AF5A" w14:textId="77777777" w:rsidR="00355448" w:rsidRDefault="00000000">
      <w:pPr>
        <w:spacing w:after="0" w:line="240" w:lineRule="auto"/>
        <w:jc w:val="center"/>
        <w:rPr>
          <w:rFonts w:cs="Calibri"/>
          <w:b/>
          <w:color w:val="C00000"/>
          <w:sz w:val="28"/>
          <w:szCs w:val="28"/>
          <w:lang w:val="uz-Cyrl-UZ"/>
        </w:rPr>
      </w:pPr>
      <w:r>
        <w:rPr>
          <w:rFonts w:cs="Calibri"/>
          <w:b/>
          <w:color w:val="C00000"/>
          <w:sz w:val="28"/>
          <w:szCs w:val="28"/>
          <w:lang w:val="uz-Cyrl-UZ"/>
        </w:rPr>
        <w:t>ЧОРА-ТАДБИРЛАР РЕЖАСИ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804"/>
        <w:gridCol w:w="4956"/>
        <w:gridCol w:w="1972"/>
        <w:gridCol w:w="1861"/>
        <w:gridCol w:w="2940"/>
      </w:tblGrid>
      <w:tr w:rsidR="00232013" w14:paraId="7B6E3FF4" w14:textId="77777777" w:rsidTr="0027362A">
        <w:trPr>
          <w:trHeight w:val="5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A37F281" w14:textId="77777777" w:rsidR="0035544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  <w:t>Т/р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F5F1A94" w14:textId="77777777" w:rsidR="0035544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  <w:t>Тадбир номи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E8B5FD4" w14:textId="77777777" w:rsidR="0035544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  <w:t>Амалга ошириш механизми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3E82D77" w14:textId="77777777" w:rsidR="0035544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  <w:t>Муддат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D252C56" w14:textId="77777777" w:rsidR="0035544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  <w:t>Масъул ижрочи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622ADB2" w14:textId="62606762" w:rsidR="00355448" w:rsidRDefault="002736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z-Cyrl-UZ"/>
              </w:rPr>
              <w:t xml:space="preserve">Амалга оширилган ишлар </w:t>
            </w:r>
          </w:p>
        </w:tc>
      </w:tr>
      <w:tr w:rsidR="00232013" w:rsidRPr="0027362A" w14:paraId="56101C30" w14:textId="77777777" w:rsidTr="0027362A">
        <w:tc>
          <w:tcPr>
            <w:tcW w:w="593" w:type="dxa"/>
          </w:tcPr>
          <w:p w14:paraId="4E7B6405" w14:textId="77777777" w:rsidR="0035544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  <w:t>1.</w:t>
            </w:r>
          </w:p>
        </w:tc>
        <w:tc>
          <w:tcPr>
            <w:tcW w:w="2804" w:type="dxa"/>
          </w:tcPr>
          <w:p w14:paraId="6EB9022F" w14:textId="02D0574B" w:rsidR="00355448" w:rsidRPr="00EA4FA0" w:rsidRDefault="00232013">
            <w:pPr>
              <w:spacing w:after="0" w:line="240" w:lineRule="auto"/>
              <w:ind w:firstLine="170"/>
              <w:jc w:val="both"/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</w:pPr>
            <w:r w:rsidRPr="00EA4FA0"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  <w:t>5-илова 7-банд</w:t>
            </w:r>
          </w:p>
        </w:tc>
        <w:tc>
          <w:tcPr>
            <w:tcW w:w="4956" w:type="dxa"/>
          </w:tcPr>
          <w:p w14:paraId="4427DDCE" w14:textId="55547B95" w:rsidR="00232013" w:rsidRDefault="00232013" w:rsidP="00232013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 w:rsidRPr="00EA4FA0"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  <w:t>Жамиятда коррупцияга нисбатан муросасиз муносабатни шакллантириш, қонунчиликдаги коррупциявий омилларни бартараф этиш.</w:t>
            </w:r>
          </w:p>
          <w:p w14:paraId="4B560EF1" w14:textId="487502F3" w:rsidR="00EA4FA0" w:rsidRDefault="00EA4FA0">
            <w:pPr>
              <w:spacing w:after="0" w:line="240" w:lineRule="auto"/>
              <w:ind w:firstLine="17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 w:rsidRPr="00EA4FA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1. Қонунчиликда коллизиялар, номувофиқликлар, “ноаниқ” қоидалар, “оқ доғлар” ва бошқа коррупцияни келтириб чиқарувчи омилларни бартараф этиш. </w:t>
            </w:r>
          </w:p>
          <w:p w14:paraId="5F432059" w14:textId="77777777" w:rsidR="00EA4FA0" w:rsidRDefault="00EA4FA0">
            <w:pPr>
              <w:spacing w:after="0" w:line="240" w:lineRule="auto"/>
              <w:ind w:firstLine="17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 w:rsidRPr="00EA4FA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2. “Коррупцияга қарши курашиш виртуал академияси” электрон платформасида давлат хизматчисининг малакасини ошириш амалиётини йўлга қўйиш. </w:t>
            </w:r>
          </w:p>
          <w:p w14:paraId="429AF771" w14:textId="426B8957" w:rsidR="00355448" w:rsidRPr="00EA4FA0" w:rsidRDefault="00EA4FA0">
            <w:pPr>
              <w:spacing w:after="0" w:line="240" w:lineRule="auto"/>
              <w:ind w:firstLine="17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 w:rsidRPr="00EA4FA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>3. Очиқ маълумотлар базаларидан фойдаланган ҳолда давлат идоралари фаолияти очиқлигини таъминлаш, шу жумладан коррупцияга қарши курашишга хизмат қилувчи дастурий таъминотлар, онлайн платформалар ишлаб чиқиш бўйича танлов ўтказиш (“Open Data Challange”).</w:t>
            </w:r>
          </w:p>
        </w:tc>
        <w:tc>
          <w:tcPr>
            <w:tcW w:w="1972" w:type="dxa"/>
          </w:tcPr>
          <w:p w14:paraId="4E13701C" w14:textId="77777777" w:rsidR="0035544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>2026 йил</w:t>
            </w:r>
          </w:p>
          <w:p w14:paraId="5AC0B5A4" w14:textId="7C368FA5" w:rsidR="00355448" w:rsidRDefault="00E872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25 </w:t>
            </w:r>
            <w:r w:rsidR="00EA4FA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>октябр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га қадар 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446C6159" w14:textId="49A0F2F3" w:rsidR="00EA4FA0" w:rsidRPr="00232013" w:rsidRDefault="00EA4F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uz-Cyrl-UZ"/>
              </w:rPr>
            </w:pPr>
            <w:r w:rsidRPr="0023201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uz-Cyrl-UZ"/>
              </w:rPr>
              <w:t xml:space="preserve">Коррупцияга арши курашиш агентлиги  </w:t>
            </w:r>
          </w:p>
          <w:p w14:paraId="1656235A" w14:textId="77777777" w:rsidR="00355448" w:rsidRDefault="00EA4FA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Судьялар олий кенгаши </w:t>
            </w:r>
            <w:r w:rsidR="0092467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 </w:t>
            </w:r>
          </w:p>
          <w:p w14:paraId="20345510" w14:textId="12B00C59" w:rsidR="00EA4FA0" w:rsidRDefault="00EA4FA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Олий суд </w:t>
            </w:r>
          </w:p>
          <w:p w14:paraId="29038D1C" w14:textId="77777777" w:rsidR="00232013" w:rsidRDefault="00EA4FA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>Бош прокуратура</w:t>
            </w:r>
          </w:p>
          <w:p w14:paraId="59CB7FC8" w14:textId="46A4CE95" w:rsidR="00EA4FA0" w:rsidRDefault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>Адлия вазирлиги</w:t>
            </w:r>
            <w:r w:rsidR="00EA4FA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2940" w:type="dxa"/>
          </w:tcPr>
          <w:p w14:paraId="5D4EA5B6" w14:textId="7DF5E37B" w:rsidR="00EA4FA0" w:rsidRDefault="0027362A" w:rsidP="0092467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 w:rsidRPr="0027362A">
              <w:rPr>
                <w:rFonts w:asciiTheme="minorHAnsi" w:hAnsiTheme="minorHAnsi" w:cstheme="minorHAnsi"/>
                <w:color w:val="EE0000"/>
                <w:sz w:val="24"/>
                <w:szCs w:val="24"/>
                <w:lang w:val="uz-Cyrl-UZ"/>
              </w:rPr>
              <w:t>Бажарилмоқда.</w:t>
            </w:r>
          </w:p>
          <w:p w14:paraId="55130769" w14:textId="7C944463" w:rsidR="0027362A" w:rsidRDefault="0027362A" w:rsidP="0027362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 w:rsidRPr="0027362A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>“Коррупцияга қарши курашиш виртуал академияси” электрон платформасида давлат хизматчисининг малакасини ошириш амалиётини йўлга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 қўйилмоқда. Кенгаш доимий аъзолари ҳамда ходимлари тизимли ўқитиш йўлга қўйилмоқда. </w:t>
            </w:r>
          </w:p>
        </w:tc>
      </w:tr>
      <w:tr w:rsidR="00232013" w:rsidRPr="0027362A" w14:paraId="3146FD59" w14:textId="77777777" w:rsidTr="0027362A">
        <w:tc>
          <w:tcPr>
            <w:tcW w:w="593" w:type="dxa"/>
            <w:tcBorders>
              <w:top w:val="nil"/>
            </w:tcBorders>
          </w:tcPr>
          <w:p w14:paraId="43163D7F" w14:textId="77777777" w:rsidR="0035544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  <w:t>2.</w:t>
            </w:r>
          </w:p>
        </w:tc>
        <w:tc>
          <w:tcPr>
            <w:tcW w:w="2804" w:type="dxa"/>
            <w:tcBorders>
              <w:top w:val="nil"/>
            </w:tcBorders>
          </w:tcPr>
          <w:p w14:paraId="474205BB" w14:textId="5B2D1220" w:rsidR="00355448" w:rsidRPr="00232013" w:rsidRDefault="00232013">
            <w:pPr>
              <w:spacing w:after="0" w:line="240" w:lineRule="auto"/>
              <w:ind w:firstLine="170"/>
              <w:jc w:val="both"/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</w:pPr>
            <w:r w:rsidRPr="00EA4FA0"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</w:rPr>
              <w:t>5-илова 7-натиж</w:t>
            </w:r>
            <w:r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  <w:t>а</w:t>
            </w:r>
          </w:p>
        </w:tc>
        <w:tc>
          <w:tcPr>
            <w:tcW w:w="4956" w:type="dxa"/>
            <w:tcBorders>
              <w:top w:val="nil"/>
            </w:tcBorders>
            <w:vAlign w:val="center"/>
          </w:tcPr>
          <w:p w14:paraId="152D4C6D" w14:textId="77777777" w:rsidR="0027362A" w:rsidRDefault="00232013" w:rsidP="00232013">
            <w:pPr>
              <w:spacing w:after="0" w:line="240" w:lineRule="auto"/>
              <w:ind w:firstLine="170"/>
              <w:jc w:val="both"/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</w:pPr>
            <w:r w:rsidRPr="00EA4FA0"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</w:rPr>
              <w:t xml:space="preserve">Йил якуни бўйича эришиладиган натижа : </w:t>
            </w:r>
          </w:p>
          <w:p w14:paraId="73348612" w14:textId="5F10738A" w:rsidR="00232013" w:rsidRDefault="00232013" w:rsidP="00232013">
            <w:pPr>
              <w:spacing w:after="0" w:line="240" w:lineRule="auto"/>
              <w:ind w:firstLine="170"/>
              <w:jc w:val="both"/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</w:pPr>
            <w:r w:rsidRPr="0027362A"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  <w:t xml:space="preserve">1. Энг асосий ижтимоий муносабатларни тартибга солувчи 2 мингдан зиёд қонунчилик ҳужжатлари хатловдан ўтказилиб, улардаги коллизиялар, номувофиқликлар, “ноаниқ” қоидалар ва бошқа коррупцияни келтириб чиқарувчи омиллар бартараф этилади. </w:t>
            </w:r>
          </w:p>
          <w:p w14:paraId="5BEEF71E" w14:textId="75525A5C" w:rsidR="00232013" w:rsidRDefault="00232013" w:rsidP="0027362A">
            <w:pPr>
              <w:spacing w:after="0" w:line="240" w:lineRule="auto"/>
              <w:ind w:firstLine="17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 w:rsidRPr="00EA4FA0"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  <w:lastRenderedPageBreak/>
              <w:t>2. 30 минг нафар давлат хизматчилари коррупцияга қарши курашиш бўйича ўқитиш тизими билан қамраб олинади.</w:t>
            </w:r>
          </w:p>
        </w:tc>
        <w:tc>
          <w:tcPr>
            <w:tcW w:w="1972" w:type="dxa"/>
            <w:tcBorders>
              <w:top w:val="nil"/>
            </w:tcBorders>
          </w:tcPr>
          <w:p w14:paraId="798B2ABD" w14:textId="77777777" w:rsidR="00355448" w:rsidRDefault="0000000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lastRenderedPageBreak/>
              <w:t>2026 йил</w:t>
            </w:r>
          </w:p>
          <w:p w14:paraId="6AF383A0" w14:textId="21930D99" w:rsidR="00355448" w:rsidRDefault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Февраль-декабрь ойларида </w:t>
            </w:r>
          </w:p>
          <w:p w14:paraId="65E58A37" w14:textId="25BDB50C" w:rsidR="00232013" w:rsidRDefault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Топшириқ такрорланишлар сони: 2 та </w:t>
            </w:r>
          </w:p>
          <w:p w14:paraId="1B0D91C8" w14:textId="77777777" w:rsidR="00355448" w:rsidRDefault="003554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61" w:type="dxa"/>
            <w:tcBorders>
              <w:top w:val="single" w:sz="4" w:space="0" w:color="auto"/>
            </w:tcBorders>
          </w:tcPr>
          <w:p w14:paraId="78783B36" w14:textId="77777777" w:rsidR="00232013" w:rsidRPr="00232013" w:rsidRDefault="00232013" w:rsidP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uz-Cyrl-UZ"/>
              </w:rPr>
            </w:pPr>
            <w:r w:rsidRPr="0023201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uz-Cyrl-UZ"/>
              </w:rPr>
              <w:t xml:space="preserve">Коррупцияга арши курашиш агентлиги  </w:t>
            </w:r>
          </w:p>
          <w:p w14:paraId="37847B95" w14:textId="77777777" w:rsidR="00232013" w:rsidRDefault="00232013" w:rsidP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Судьялар олий кенгаши  </w:t>
            </w:r>
          </w:p>
          <w:p w14:paraId="7085CB6F" w14:textId="77777777" w:rsidR="00232013" w:rsidRDefault="00232013" w:rsidP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Олий суд </w:t>
            </w:r>
          </w:p>
          <w:p w14:paraId="57DA4607" w14:textId="77777777" w:rsidR="00232013" w:rsidRDefault="00232013" w:rsidP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>Бош прокуратура</w:t>
            </w:r>
          </w:p>
          <w:p w14:paraId="729E547C" w14:textId="6BBD592D" w:rsidR="00355448" w:rsidRDefault="00232013" w:rsidP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lastRenderedPageBreak/>
              <w:t>Адлия вазирлиги</w:t>
            </w:r>
          </w:p>
        </w:tc>
        <w:tc>
          <w:tcPr>
            <w:tcW w:w="2940" w:type="dxa"/>
          </w:tcPr>
          <w:p w14:paraId="61BB376C" w14:textId="77777777" w:rsidR="00355448" w:rsidRDefault="0027362A" w:rsidP="002736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uz-Cyrl-UZ"/>
              </w:rPr>
            </w:pPr>
            <w:r w:rsidRPr="0027362A">
              <w:rPr>
                <w:rFonts w:asciiTheme="minorHAnsi" w:hAnsiTheme="minorHAnsi" w:cstheme="minorHAnsi"/>
                <w:color w:val="EE0000"/>
                <w:sz w:val="24"/>
                <w:szCs w:val="24"/>
                <w:lang w:val="uz-Cyrl-UZ"/>
              </w:rPr>
              <w:lastRenderedPageBreak/>
              <w:t>Бажарилмоқда.</w:t>
            </w:r>
          </w:p>
          <w:p w14:paraId="3F1C070B" w14:textId="7BD287B0" w:rsidR="0027362A" w:rsidRDefault="0027362A" w:rsidP="0027362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 w:rsidRPr="0027362A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Энг асосий ижтимоий муносабатларни тартибга солувчи 2 мингдан зиёд қонунчилик ҳужжатлари хатловдан ўтказилиб, улардаги коллизиялар, номувофиқликлар, “ноаниқ” қоидалар ва </w:t>
            </w:r>
            <w:r w:rsidRPr="0027362A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lastRenderedPageBreak/>
              <w:t>бошқа коррупцияни келтириб чиқарувчи омиллар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 бўйича тегишли маъсуллар белгиланиб, ҳозирда </w:t>
            </w:r>
            <w:r w:rsidRPr="0027362A"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  <w:t>коллизиялар, номувофиқликлар, “ноаниқ” қоидалар ва бошқа коррупцияни келтириб чиқарувчи</w:t>
            </w:r>
            <w:r>
              <w:rPr>
                <w:rFonts w:asciiTheme="minorHAnsi" w:eastAsia="Calibri" w:hAnsiTheme="minorHAnsi" w:cstheme="minorHAnsi"/>
                <w:bCs/>
                <w:spacing w:val="-6"/>
                <w:sz w:val="24"/>
                <w:szCs w:val="24"/>
                <w:lang w:val="uz-Cyrl-UZ"/>
              </w:rPr>
              <w:t xml:space="preserve"> ҳолатлар аниқланмоқда.</w:t>
            </w:r>
          </w:p>
        </w:tc>
      </w:tr>
      <w:tr w:rsidR="00232013" w:rsidRPr="0027362A" w14:paraId="3C1981B2" w14:textId="77777777" w:rsidTr="0027362A">
        <w:tc>
          <w:tcPr>
            <w:tcW w:w="593" w:type="dxa"/>
          </w:tcPr>
          <w:p w14:paraId="3D0E37E6" w14:textId="38711C33" w:rsidR="00355448" w:rsidRDefault="009A6B4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2804" w:type="dxa"/>
          </w:tcPr>
          <w:p w14:paraId="7AEDFB27" w14:textId="2B0BB737" w:rsidR="00355448" w:rsidRPr="00232013" w:rsidRDefault="00232013" w:rsidP="00C94B76">
            <w:pPr>
              <w:spacing w:after="0" w:line="240" w:lineRule="auto"/>
              <w:ind w:firstLine="170"/>
              <w:jc w:val="both"/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  <w:lang w:val="uz-Cyrl-UZ"/>
              </w:rPr>
            </w:pPr>
            <w:r w:rsidRPr="00232013"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  <w:lang w:val="uz-Cyrl-UZ"/>
              </w:rPr>
              <w:t>19.г.-банд</w:t>
            </w:r>
          </w:p>
        </w:tc>
        <w:tc>
          <w:tcPr>
            <w:tcW w:w="4956" w:type="dxa"/>
          </w:tcPr>
          <w:p w14:paraId="358F02E7" w14:textId="313DCDC4" w:rsidR="00355448" w:rsidRDefault="00232013">
            <w:pPr>
              <w:spacing w:after="0" w:line="240" w:lineRule="auto"/>
              <w:ind w:firstLine="170"/>
              <w:jc w:val="both"/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  <w:lang w:val="uz-Cyrl-UZ"/>
              </w:rPr>
            </w:pPr>
            <w:r w:rsidRPr="00232013"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  <w:lang w:val="uz-Cyrl-UZ"/>
              </w:rPr>
              <w:t>Қуйидагилар: (г) давлат ҳокимияти органлари, вазирлик ва идоралар, маҳаллий ижро этувчи ҳокимият органлари “Тараққиёт стратегияси” маркази ва “Юксалиш” ҳаракатининг Давлат дастури ижросини ўрганиб бориш бўйича фаолиятига ҳар томонлама кўмаклашиб борсин.</w:t>
            </w:r>
          </w:p>
        </w:tc>
        <w:tc>
          <w:tcPr>
            <w:tcW w:w="1972" w:type="dxa"/>
          </w:tcPr>
          <w:p w14:paraId="4F1C2F99" w14:textId="77777777" w:rsidR="00232013" w:rsidRDefault="00232013" w:rsidP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>2026 йил</w:t>
            </w:r>
          </w:p>
          <w:p w14:paraId="075AEFDB" w14:textId="1D019CC0" w:rsidR="00232013" w:rsidRDefault="00232013" w:rsidP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март-декабрь ойларида </w:t>
            </w:r>
          </w:p>
          <w:p w14:paraId="4A6F288A" w14:textId="42BC7A23" w:rsidR="00355448" w:rsidRDefault="00232013" w:rsidP="002320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uz-Cyrl-UZ"/>
              </w:rPr>
              <w:t xml:space="preserve">Топшириқ такрорланишлар сони: 4 та </w:t>
            </w:r>
          </w:p>
        </w:tc>
        <w:tc>
          <w:tcPr>
            <w:tcW w:w="1861" w:type="dxa"/>
          </w:tcPr>
          <w:p w14:paraId="1EA929E1" w14:textId="77777777" w:rsidR="00355448" w:rsidRDefault="00232013" w:rsidP="00C94B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  <w:t>Вазирлик ва идоралар</w:t>
            </w:r>
          </w:p>
          <w:p w14:paraId="4CC7F7A4" w14:textId="5EB86EDE" w:rsidR="00232013" w:rsidRDefault="00232013" w:rsidP="00C94B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  <w:t xml:space="preserve">Судьялар олий кенгаши </w:t>
            </w:r>
          </w:p>
        </w:tc>
        <w:tc>
          <w:tcPr>
            <w:tcW w:w="2940" w:type="dxa"/>
          </w:tcPr>
          <w:p w14:paraId="4AF8BBFD" w14:textId="2423DE9D" w:rsidR="0027362A" w:rsidRDefault="0027362A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  <w:lang w:val="uz-Cyrl-UZ"/>
              </w:rPr>
            </w:pPr>
            <w:r w:rsidRPr="0027362A">
              <w:rPr>
                <w:rFonts w:asciiTheme="minorHAnsi" w:hAnsiTheme="minorHAnsi" w:cstheme="minorHAnsi"/>
                <w:color w:val="EE0000"/>
                <w:sz w:val="24"/>
                <w:szCs w:val="24"/>
                <w:lang w:val="uz-Cyrl-UZ"/>
              </w:rPr>
              <w:t>Бажарилмоқда.</w:t>
            </w:r>
          </w:p>
          <w:p w14:paraId="2E743B73" w14:textId="30372E3D" w:rsidR="00924673" w:rsidRDefault="0027362A" w:rsidP="0027362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uz-Cyrl-UZ"/>
              </w:rPr>
            </w:pPr>
            <w:r w:rsidRPr="00232013"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  <w:lang w:val="uz-Cyrl-UZ"/>
              </w:rPr>
              <w:t>Тараққиёт стратегияси” маркази ва “Юксалиш” ҳаракатининг Давлат дастури ижросини ўрганиб бориш бўйича фаолиятига ҳар томонлама кўмаклаши</w:t>
            </w:r>
            <w:r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  <w:lang w:val="uz-Cyrl-UZ"/>
              </w:rPr>
              <w:t>ш мақсадида 267-26 сонлди алоқа хати, Қонун лойиҳалари ҳамда методологик паспорт юқоридаги ташкилотларга юборилди.</w:t>
            </w:r>
          </w:p>
        </w:tc>
      </w:tr>
    </w:tbl>
    <w:p w14:paraId="62BA3A67" w14:textId="77777777" w:rsidR="00355448" w:rsidRPr="00924673" w:rsidRDefault="00355448" w:rsidP="00C94B76">
      <w:pPr>
        <w:spacing w:after="0" w:line="240" w:lineRule="auto"/>
        <w:rPr>
          <w:rFonts w:cs="Calibri"/>
          <w:b/>
          <w:color w:val="000000"/>
          <w:sz w:val="26"/>
          <w:szCs w:val="26"/>
          <w:lang w:val="uz-Cyrl-UZ"/>
        </w:rPr>
      </w:pPr>
    </w:p>
    <w:sectPr w:rsidR="00355448" w:rsidRPr="00924673">
      <w:headerReference w:type="default" r:id="rId6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3D0A" w14:textId="77777777" w:rsidR="006F0BFB" w:rsidRDefault="006F0BFB">
      <w:pPr>
        <w:spacing w:line="240" w:lineRule="auto"/>
      </w:pPr>
      <w:r>
        <w:separator/>
      </w:r>
    </w:p>
  </w:endnote>
  <w:endnote w:type="continuationSeparator" w:id="0">
    <w:p w14:paraId="2826EE5A" w14:textId="77777777" w:rsidR="006F0BFB" w:rsidRDefault="006F0B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?">
    <w:altName w:val="MS Gothic"/>
    <w:charset w:val="80"/>
    <w:family w:val="roman"/>
    <w:pitch w:val="default"/>
    <w:sig w:usb0="00000000" w:usb1="0000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093FC" w14:textId="77777777" w:rsidR="006F0BFB" w:rsidRDefault="006F0BFB">
      <w:pPr>
        <w:spacing w:after="0"/>
      </w:pPr>
      <w:r>
        <w:separator/>
      </w:r>
    </w:p>
  </w:footnote>
  <w:footnote w:type="continuationSeparator" w:id="0">
    <w:p w14:paraId="7524E3A7" w14:textId="77777777" w:rsidR="006F0BFB" w:rsidRDefault="006F0B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70A6" w14:textId="77777777" w:rsidR="00355448" w:rsidRDefault="00000000">
    <w:pPr>
      <w:pStyle w:val="a7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   \* MERGEFORMAT</w:instrText>
    </w:r>
    <w:r>
      <w:rPr>
        <w:sz w:val="20"/>
      </w:rPr>
      <w:fldChar w:fldCharType="separate"/>
    </w:r>
    <w:r>
      <w:rPr>
        <w:sz w:val="20"/>
      </w:rPr>
      <w:t>11</w:t>
    </w:r>
    <w:r>
      <w:rPr>
        <w:sz w:val="20"/>
      </w:rPr>
      <w:fldChar w:fldCharType="end"/>
    </w:r>
  </w:p>
  <w:p w14:paraId="21B05EAF" w14:textId="77777777" w:rsidR="00355448" w:rsidRDefault="00355448">
    <w:pPr>
      <w:pStyle w:val="a7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82B"/>
    <w:rsid w:val="000146BE"/>
    <w:rsid w:val="00025EBA"/>
    <w:rsid w:val="000568BE"/>
    <w:rsid w:val="000626D1"/>
    <w:rsid w:val="000A19BF"/>
    <w:rsid w:val="000A1BD2"/>
    <w:rsid w:val="000C5A73"/>
    <w:rsid w:val="000C5EEE"/>
    <w:rsid w:val="000D5C3E"/>
    <w:rsid w:val="000D64F7"/>
    <w:rsid w:val="000D69A8"/>
    <w:rsid w:val="001050EA"/>
    <w:rsid w:val="00110FA5"/>
    <w:rsid w:val="00130B59"/>
    <w:rsid w:val="00140273"/>
    <w:rsid w:val="0016365B"/>
    <w:rsid w:val="001811F9"/>
    <w:rsid w:val="001849A3"/>
    <w:rsid w:val="00185E1D"/>
    <w:rsid w:val="001A3B83"/>
    <w:rsid w:val="001D182B"/>
    <w:rsid w:val="001D6066"/>
    <w:rsid w:val="001F5FC9"/>
    <w:rsid w:val="00202F8C"/>
    <w:rsid w:val="00232013"/>
    <w:rsid w:val="00233A72"/>
    <w:rsid w:val="00263323"/>
    <w:rsid w:val="0027362A"/>
    <w:rsid w:val="00275F1C"/>
    <w:rsid w:val="002950C2"/>
    <w:rsid w:val="002D5C94"/>
    <w:rsid w:val="002F4E87"/>
    <w:rsid w:val="00317A50"/>
    <w:rsid w:val="00332E3B"/>
    <w:rsid w:val="00340346"/>
    <w:rsid w:val="00355448"/>
    <w:rsid w:val="00365FE7"/>
    <w:rsid w:val="00375742"/>
    <w:rsid w:val="00386ADC"/>
    <w:rsid w:val="00390698"/>
    <w:rsid w:val="003A2636"/>
    <w:rsid w:val="003C7AE4"/>
    <w:rsid w:val="003E6105"/>
    <w:rsid w:val="003F11D2"/>
    <w:rsid w:val="003F53BE"/>
    <w:rsid w:val="00416D17"/>
    <w:rsid w:val="00417974"/>
    <w:rsid w:val="0042053C"/>
    <w:rsid w:val="00421E3A"/>
    <w:rsid w:val="00423E52"/>
    <w:rsid w:val="00424701"/>
    <w:rsid w:val="00446EA4"/>
    <w:rsid w:val="0045503C"/>
    <w:rsid w:val="004755C4"/>
    <w:rsid w:val="00482C73"/>
    <w:rsid w:val="004A2E2C"/>
    <w:rsid w:val="004D1DFF"/>
    <w:rsid w:val="004E42AF"/>
    <w:rsid w:val="005017A8"/>
    <w:rsid w:val="00506950"/>
    <w:rsid w:val="00533CB8"/>
    <w:rsid w:val="00567070"/>
    <w:rsid w:val="00574D3E"/>
    <w:rsid w:val="005840BA"/>
    <w:rsid w:val="005C42FD"/>
    <w:rsid w:val="005E168D"/>
    <w:rsid w:val="005F6CD5"/>
    <w:rsid w:val="006102A9"/>
    <w:rsid w:val="006111D0"/>
    <w:rsid w:val="00613928"/>
    <w:rsid w:val="00615BA0"/>
    <w:rsid w:val="0063549A"/>
    <w:rsid w:val="00654322"/>
    <w:rsid w:val="00680F7B"/>
    <w:rsid w:val="00685CEA"/>
    <w:rsid w:val="006910E6"/>
    <w:rsid w:val="006A5442"/>
    <w:rsid w:val="006B29A0"/>
    <w:rsid w:val="006B65CB"/>
    <w:rsid w:val="006C1402"/>
    <w:rsid w:val="006C4AC6"/>
    <w:rsid w:val="006E796D"/>
    <w:rsid w:val="006F0BFB"/>
    <w:rsid w:val="006F4BA6"/>
    <w:rsid w:val="0071469D"/>
    <w:rsid w:val="00717942"/>
    <w:rsid w:val="007244FA"/>
    <w:rsid w:val="007255E5"/>
    <w:rsid w:val="00732147"/>
    <w:rsid w:val="00741166"/>
    <w:rsid w:val="007424AD"/>
    <w:rsid w:val="00744708"/>
    <w:rsid w:val="00766A30"/>
    <w:rsid w:val="007708F9"/>
    <w:rsid w:val="007804EC"/>
    <w:rsid w:val="007829B1"/>
    <w:rsid w:val="007A2D6A"/>
    <w:rsid w:val="007B07CB"/>
    <w:rsid w:val="007B620B"/>
    <w:rsid w:val="007D34F2"/>
    <w:rsid w:val="00813015"/>
    <w:rsid w:val="00832450"/>
    <w:rsid w:val="00856C3E"/>
    <w:rsid w:val="00864271"/>
    <w:rsid w:val="0087616F"/>
    <w:rsid w:val="00893366"/>
    <w:rsid w:val="008D6001"/>
    <w:rsid w:val="008F5498"/>
    <w:rsid w:val="0092046E"/>
    <w:rsid w:val="00921367"/>
    <w:rsid w:val="00924673"/>
    <w:rsid w:val="00924A08"/>
    <w:rsid w:val="00932A20"/>
    <w:rsid w:val="009414A4"/>
    <w:rsid w:val="00944DDC"/>
    <w:rsid w:val="00971140"/>
    <w:rsid w:val="009A6B45"/>
    <w:rsid w:val="009B33FA"/>
    <w:rsid w:val="009B7BED"/>
    <w:rsid w:val="009D5106"/>
    <w:rsid w:val="009E1F98"/>
    <w:rsid w:val="009F5089"/>
    <w:rsid w:val="00A3164A"/>
    <w:rsid w:val="00A67199"/>
    <w:rsid w:val="00A97492"/>
    <w:rsid w:val="00AB2C64"/>
    <w:rsid w:val="00AB5429"/>
    <w:rsid w:val="00AB6359"/>
    <w:rsid w:val="00AD2842"/>
    <w:rsid w:val="00AE0907"/>
    <w:rsid w:val="00B115B3"/>
    <w:rsid w:val="00B230E0"/>
    <w:rsid w:val="00B272C7"/>
    <w:rsid w:val="00B3052C"/>
    <w:rsid w:val="00B70D44"/>
    <w:rsid w:val="00B81203"/>
    <w:rsid w:val="00B82B37"/>
    <w:rsid w:val="00B83988"/>
    <w:rsid w:val="00BA457E"/>
    <w:rsid w:val="00BB4071"/>
    <w:rsid w:val="00BF0345"/>
    <w:rsid w:val="00C002D2"/>
    <w:rsid w:val="00C02D43"/>
    <w:rsid w:val="00C042DC"/>
    <w:rsid w:val="00C14758"/>
    <w:rsid w:val="00C330CF"/>
    <w:rsid w:val="00C34AD5"/>
    <w:rsid w:val="00C42C41"/>
    <w:rsid w:val="00C73EDC"/>
    <w:rsid w:val="00C86AD5"/>
    <w:rsid w:val="00C871C0"/>
    <w:rsid w:val="00C94B76"/>
    <w:rsid w:val="00CB79F2"/>
    <w:rsid w:val="00CC3829"/>
    <w:rsid w:val="00CD7A20"/>
    <w:rsid w:val="00CE7ED6"/>
    <w:rsid w:val="00CF4A09"/>
    <w:rsid w:val="00D02010"/>
    <w:rsid w:val="00D15033"/>
    <w:rsid w:val="00D17002"/>
    <w:rsid w:val="00D21E31"/>
    <w:rsid w:val="00D24BF2"/>
    <w:rsid w:val="00D354D2"/>
    <w:rsid w:val="00D53063"/>
    <w:rsid w:val="00D76947"/>
    <w:rsid w:val="00DB31F9"/>
    <w:rsid w:val="00DD3DC2"/>
    <w:rsid w:val="00DF47F0"/>
    <w:rsid w:val="00DF4FC7"/>
    <w:rsid w:val="00E15CA1"/>
    <w:rsid w:val="00E3146A"/>
    <w:rsid w:val="00E435B3"/>
    <w:rsid w:val="00E4440B"/>
    <w:rsid w:val="00E46FF7"/>
    <w:rsid w:val="00E87295"/>
    <w:rsid w:val="00E9268D"/>
    <w:rsid w:val="00EA4FA0"/>
    <w:rsid w:val="00EB6DF1"/>
    <w:rsid w:val="00EC13D1"/>
    <w:rsid w:val="00EC3070"/>
    <w:rsid w:val="00EC65E3"/>
    <w:rsid w:val="00EE0B8B"/>
    <w:rsid w:val="00EE51DD"/>
    <w:rsid w:val="00F00CAB"/>
    <w:rsid w:val="00F22AFE"/>
    <w:rsid w:val="00F262B8"/>
    <w:rsid w:val="00F47EAA"/>
    <w:rsid w:val="00F508F8"/>
    <w:rsid w:val="00F60C7D"/>
    <w:rsid w:val="00F97170"/>
    <w:rsid w:val="00FA1D0F"/>
    <w:rsid w:val="00FA5C95"/>
    <w:rsid w:val="00FC49E0"/>
    <w:rsid w:val="00FD7DE5"/>
    <w:rsid w:val="00FE5EA7"/>
    <w:rsid w:val="00FF367C"/>
    <w:rsid w:val="06B53E7B"/>
    <w:rsid w:val="5F56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F2272"/>
  <w15:docId w15:val="{96688087-14EE-4448-BAC9-7C2FE6AF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等?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locked/>
    <w:rPr>
      <w:rFonts w:cs="Times New Roman"/>
    </w:rPr>
  </w:style>
  <w:style w:type="character" w:customStyle="1" w:styleId="a6">
    <w:name w:val="Нижний колонтитул Знак"/>
    <w:link w:val="a5"/>
    <w:uiPriority w:val="99"/>
    <w:qFormat/>
    <w:locked/>
    <w:rPr>
      <w:rFonts w:cs="Times New Roman"/>
    </w:rPr>
  </w:style>
  <w:style w:type="character" w:customStyle="1" w:styleId="clausesuff">
    <w:name w:val="clausesuff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2026-02-10T07:03:00Z</cp:lastPrinted>
  <dcterms:created xsi:type="dcterms:W3CDTF">2026-02-07T16:51:00Z</dcterms:created>
  <dcterms:modified xsi:type="dcterms:W3CDTF">2026-06-01T07:46:00Z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4E61278AB73546678AAD3679067D7567_12</vt:lpwstr>
  </property>
</Properties>
</file>